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5D2D" w14:textId="708C0FDA" w:rsidR="00BA4DFB" w:rsidRDefault="00132B09">
      <w:r>
        <w:rPr>
          <w:rFonts w:ascii="Clarendon" w:hAnsi="Clarendon" w:cs="Clarendon"/>
          <w:noProof/>
          <w:color w:val="FFFFFF"/>
          <w:sz w:val="52"/>
          <w:szCs w:val="52"/>
        </w:rPr>
        <w:drawing>
          <wp:inline distT="0" distB="0" distL="0" distR="0" wp14:anchorId="3CB3B3BC" wp14:editId="55030963">
            <wp:extent cx="1333500" cy="1275701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337" cy="223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DFB">
        <w:tab/>
      </w:r>
    </w:p>
    <w:p w14:paraId="484905D2" w14:textId="4E51FF5C" w:rsidR="00132B09" w:rsidRDefault="00132B09"/>
    <w:p w14:paraId="4BFCE3C8" w14:textId="7C1C995A" w:rsidR="00132B09" w:rsidRPr="00FE48C8" w:rsidRDefault="008A0936">
      <w:pPr>
        <w:rPr>
          <w:b/>
          <w:bCs/>
          <w:sz w:val="28"/>
          <w:szCs w:val="28"/>
        </w:rPr>
      </w:pPr>
      <w:r w:rsidRPr="008A0936">
        <w:rPr>
          <w:b/>
          <w:bCs/>
          <w:sz w:val="28"/>
          <w:szCs w:val="28"/>
        </w:rPr>
        <w:t>Viktig information: Gräv- och asfalteringsarbeten på Bysmedsvägen</w:t>
      </w:r>
    </w:p>
    <w:p w14:paraId="6D3E063F" w14:textId="7F827D5E" w:rsidR="00132B09" w:rsidRPr="00F335A8" w:rsidRDefault="00132B09"/>
    <w:p w14:paraId="30980F02" w14:textId="45378BFA" w:rsidR="007B7494" w:rsidRDefault="00103F45">
      <w:pPr>
        <w:rPr>
          <w:b/>
          <w:bCs/>
          <w:sz w:val="26"/>
          <w:szCs w:val="26"/>
        </w:rPr>
      </w:pPr>
      <w:r w:rsidRPr="00103F45">
        <w:rPr>
          <w:sz w:val="26"/>
          <w:szCs w:val="26"/>
        </w:rPr>
        <w:t xml:space="preserve">Nu startar arbetet med ny parkering och gemensamma sopstationer, enligt tidigare information. </w:t>
      </w:r>
      <w:r w:rsidRPr="00103F45">
        <w:rPr>
          <w:b/>
          <w:bCs/>
          <w:sz w:val="26"/>
          <w:szCs w:val="26"/>
        </w:rPr>
        <w:t>Arbetet börjar vecka 41 och beräknas ta två veckor</w:t>
      </w:r>
      <w:r w:rsidRPr="00103F45">
        <w:rPr>
          <w:sz w:val="26"/>
          <w:szCs w:val="26"/>
        </w:rPr>
        <w:t>. Samtidigt åtgärdas parkeringen längst upp i området, där marken har sviktat och gropar har uppstått. Linjer för parkeringsrutor målas också, vilket många boende har efterfrågat.</w:t>
      </w:r>
      <w:r>
        <w:rPr>
          <w:sz w:val="26"/>
          <w:szCs w:val="26"/>
        </w:rPr>
        <w:t xml:space="preserve"> </w:t>
      </w:r>
    </w:p>
    <w:p w14:paraId="5AE04564" w14:textId="77777777" w:rsidR="00C1325F" w:rsidRDefault="00C1325F">
      <w:pPr>
        <w:rPr>
          <w:sz w:val="26"/>
          <w:szCs w:val="26"/>
        </w:rPr>
      </w:pPr>
    </w:p>
    <w:p w14:paraId="4DD0A882" w14:textId="785AE99C" w:rsidR="00AE44F4" w:rsidRDefault="00B9643A">
      <w:pPr>
        <w:rPr>
          <w:sz w:val="26"/>
          <w:szCs w:val="26"/>
        </w:rPr>
      </w:pPr>
      <w:r w:rsidRPr="00B9643A">
        <w:rPr>
          <w:sz w:val="26"/>
          <w:szCs w:val="26"/>
        </w:rPr>
        <w:t xml:space="preserve">Arbetet utförs av PEAB och startar längst ner på Bysmedsvägen, där den nya parkeringen och stora sopstationen byggs. Under denna period </w:t>
      </w:r>
      <w:r w:rsidR="00640DB1">
        <w:rPr>
          <w:sz w:val="26"/>
          <w:szCs w:val="26"/>
        </w:rPr>
        <w:t xml:space="preserve">kan det bli </w:t>
      </w:r>
      <w:r w:rsidRPr="00B9643A">
        <w:rPr>
          <w:sz w:val="26"/>
          <w:szCs w:val="26"/>
        </w:rPr>
        <w:t>trångt på gatan. Garage längst ner och längst upp</w:t>
      </w:r>
      <w:r w:rsidR="009D2CB2">
        <w:rPr>
          <w:sz w:val="26"/>
          <w:szCs w:val="26"/>
        </w:rPr>
        <w:t>, dvs i anslutning</w:t>
      </w:r>
      <w:r w:rsidR="007A6755">
        <w:rPr>
          <w:sz w:val="26"/>
          <w:szCs w:val="26"/>
        </w:rPr>
        <w:t xml:space="preserve"> till där arbeten kommer att göras,</w:t>
      </w:r>
      <w:r w:rsidRPr="00B9643A">
        <w:rPr>
          <w:sz w:val="26"/>
          <w:szCs w:val="26"/>
        </w:rPr>
        <w:t xml:space="preserve"> kommer </w:t>
      </w:r>
      <w:r w:rsidR="00A13E02">
        <w:rPr>
          <w:sz w:val="26"/>
          <w:szCs w:val="26"/>
        </w:rPr>
        <w:t xml:space="preserve">att </w:t>
      </w:r>
      <w:r w:rsidRPr="00B9643A">
        <w:rPr>
          <w:sz w:val="26"/>
          <w:szCs w:val="26"/>
        </w:rPr>
        <w:t>vara tillgängliga</w:t>
      </w:r>
      <w:r w:rsidR="00A13E02">
        <w:rPr>
          <w:sz w:val="26"/>
          <w:szCs w:val="26"/>
        </w:rPr>
        <w:t xml:space="preserve"> </w:t>
      </w:r>
      <w:r w:rsidR="00A13E02" w:rsidRPr="00A13E02">
        <w:rPr>
          <w:b/>
          <w:bCs/>
          <w:i/>
          <w:iCs/>
          <w:sz w:val="26"/>
          <w:szCs w:val="26"/>
        </w:rPr>
        <w:t>från och till</w:t>
      </w:r>
      <w:r w:rsidRPr="00B9643A">
        <w:rPr>
          <w:sz w:val="26"/>
          <w:szCs w:val="26"/>
        </w:rPr>
        <w:t>, men</w:t>
      </w:r>
      <w:r w:rsidR="00A13E02">
        <w:rPr>
          <w:sz w:val="26"/>
          <w:szCs w:val="26"/>
        </w:rPr>
        <w:t xml:space="preserve"> man får</w:t>
      </w:r>
      <w:r w:rsidRPr="00B9643A">
        <w:rPr>
          <w:sz w:val="26"/>
          <w:szCs w:val="26"/>
        </w:rPr>
        <w:t xml:space="preserve"> räkna med väntetider om arbete pågår utanför. </w:t>
      </w:r>
      <w:r w:rsidR="009D2CB2" w:rsidRPr="009D2CB2">
        <w:rPr>
          <w:b/>
          <w:bCs/>
          <w:sz w:val="26"/>
          <w:szCs w:val="26"/>
        </w:rPr>
        <w:t xml:space="preserve">OBS! </w:t>
      </w:r>
      <w:r w:rsidRPr="009D2CB2">
        <w:rPr>
          <w:b/>
          <w:bCs/>
          <w:sz w:val="26"/>
          <w:szCs w:val="26"/>
        </w:rPr>
        <w:t>Vid asfaltering är det inte möjligt att köra in eller ut ur garagen</w:t>
      </w:r>
      <w:r w:rsidR="005F1629">
        <w:rPr>
          <w:b/>
          <w:bCs/>
          <w:sz w:val="26"/>
          <w:szCs w:val="26"/>
        </w:rPr>
        <w:t xml:space="preserve"> alls</w:t>
      </w:r>
      <w:r w:rsidRPr="009D2CB2">
        <w:rPr>
          <w:b/>
          <w:bCs/>
          <w:sz w:val="26"/>
          <w:szCs w:val="26"/>
        </w:rPr>
        <w:t xml:space="preserve"> </w:t>
      </w:r>
      <w:r w:rsidRPr="00B9643A">
        <w:rPr>
          <w:sz w:val="26"/>
          <w:szCs w:val="26"/>
        </w:rPr>
        <w:t xml:space="preserve">– parkera därför bilen på alternativ plats innan asfalteringen börjar. Detta gäller boende på </w:t>
      </w:r>
      <w:r w:rsidRPr="009D2CB2">
        <w:rPr>
          <w:b/>
          <w:bCs/>
          <w:sz w:val="26"/>
          <w:szCs w:val="26"/>
        </w:rPr>
        <w:t>Bysmedsvägen 2–12</w:t>
      </w:r>
      <w:r w:rsidRPr="00B9643A">
        <w:rPr>
          <w:sz w:val="26"/>
          <w:szCs w:val="26"/>
        </w:rPr>
        <w:t xml:space="preserve"> samt </w:t>
      </w:r>
      <w:r w:rsidRPr="009D2CB2">
        <w:rPr>
          <w:b/>
          <w:bCs/>
          <w:sz w:val="26"/>
          <w:szCs w:val="26"/>
        </w:rPr>
        <w:t>72–90</w:t>
      </w:r>
      <w:r w:rsidR="009D2CB2">
        <w:rPr>
          <w:sz w:val="26"/>
          <w:szCs w:val="26"/>
        </w:rPr>
        <w:t xml:space="preserve">, </w:t>
      </w:r>
      <w:r w:rsidRPr="00B9643A">
        <w:rPr>
          <w:sz w:val="26"/>
          <w:szCs w:val="26"/>
        </w:rPr>
        <w:t>övriga garage påverkas inte.</w:t>
      </w:r>
    </w:p>
    <w:p w14:paraId="6ABDC157" w14:textId="77777777" w:rsidR="0019232C" w:rsidRDefault="0019232C">
      <w:pPr>
        <w:rPr>
          <w:sz w:val="26"/>
          <w:szCs w:val="26"/>
        </w:rPr>
      </w:pPr>
    </w:p>
    <w:p w14:paraId="23B2CD3C" w14:textId="77777777" w:rsidR="00B36795" w:rsidRDefault="00B60702" w:rsidP="00B36795">
      <w:pPr>
        <w:rPr>
          <w:sz w:val="26"/>
          <w:szCs w:val="26"/>
        </w:rPr>
      </w:pPr>
      <w:r w:rsidRPr="00B60702">
        <w:rPr>
          <w:sz w:val="26"/>
          <w:szCs w:val="26"/>
        </w:rPr>
        <w:t>Bysmedsvägen kommer att trafikeras av arbetsfordon</w:t>
      </w:r>
      <w:r>
        <w:rPr>
          <w:sz w:val="26"/>
          <w:szCs w:val="26"/>
        </w:rPr>
        <w:t xml:space="preserve"> och det kan </w:t>
      </w:r>
      <w:r w:rsidR="007B2769">
        <w:rPr>
          <w:sz w:val="26"/>
          <w:szCs w:val="26"/>
        </w:rPr>
        <w:t>bli</w:t>
      </w:r>
      <w:r w:rsidRPr="00B60702">
        <w:rPr>
          <w:sz w:val="26"/>
          <w:szCs w:val="26"/>
        </w:rPr>
        <w:t xml:space="preserve"> svårt att </w:t>
      </w:r>
      <w:r w:rsidR="007B2769">
        <w:rPr>
          <w:sz w:val="26"/>
          <w:szCs w:val="26"/>
        </w:rPr>
        <w:t xml:space="preserve">få plats att </w:t>
      </w:r>
      <w:r w:rsidRPr="00B60702">
        <w:rPr>
          <w:sz w:val="26"/>
          <w:szCs w:val="26"/>
        </w:rPr>
        <w:t>parkera på gatan. Under arbetet får boende använda gästparkeringarna. Se bifogad bild för alternativa parkeringsplatser:</w:t>
      </w:r>
    </w:p>
    <w:p w14:paraId="6E52134D" w14:textId="77777777" w:rsidR="00F9317B" w:rsidRDefault="00F9317B" w:rsidP="00B36795">
      <w:pPr>
        <w:rPr>
          <w:sz w:val="26"/>
          <w:szCs w:val="26"/>
        </w:rPr>
      </w:pPr>
    </w:p>
    <w:p w14:paraId="357BDC60" w14:textId="3A8E419C" w:rsidR="00F9317B" w:rsidRDefault="00F9317B" w:rsidP="00B36795">
      <w:pPr>
        <w:rPr>
          <w:sz w:val="26"/>
          <w:szCs w:val="26"/>
        </w:rPr>
      </w:pPr>
      <w:r w:rsidRPr="00F9317B">
        <w:rPr>
          <w:noProof/>
          <w:sz w:val="26"/>
          <w:szCs w:val="26"/>
        </w:rPr>
        <w:drawing>
          <wp:inline distT="0" distB="0" distL="0" distR="0" wp14:anchorId="7E77E12C" wp14:editId="6BAFEA1D">
            <wp:extent cx="6760346" cy="2752725"/>
            <wp:effectExtent l="0" t="0" r="2540" b="0"/>
            <wp:docPr id="130965253" name="Bildobjekt 1" descr="En bild som visar text, diagram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65253" name="Bildobjekt 1" descr="En bild som visar text, diagram, skärmbild, Teckensnitt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97842" cy="276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FDEDE" w14:textId="77777777" w:rsidR="00B36795" w:rsidRPr="00CB4646" w:rsidRDefault="00B36795" w:rsidP="00B36795"/>
    <w:p w14:paraId="305B2327" w14:textId="77777777" w:rsidR="00974773" w:rsidRDefault="00974773" w:rsidP="00B36795">
      <w:pPr>
        <w:sectPr w:rsidR="00974773" w:rsidSect="004637CC"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04A9E113" w14:textId="6768235F" w:rsidR="00307531" w:rsidRPr="009A6A61" w:rsidRDefault="00476894" w:rsidP="009E7841">
      <w:pPr>
        <w:pStyle w:val="Beskrivning"/>
        <w:rPr>
          <w:i w:val="0"/>
          <w:iCs w:val="0"/>
          <w:color w:val="auto"/>
          <w:sz w:val="26"/>
          <w:szCs w:val="26"/>
        </w:rPr>
      </w:pPr>
      <w:r w:rsidRPr="009A6A61">
        <w:rPr>
          <w:i w:val="0"/>
          <w:iCs w:val="0"/>
          <w:color w:val="auto"/>
          <w:sz w:val="26"/>
          <w:szCs w:val="26"/>
        </w:rPr>
        <w:t xml:space="preserve">Vi hoppas på gott samarbete </w:t>
      </w:r>
      <w:r w:rsidR="009E5254" w:rsidRPr="009A6A61">
        <w:rPr>
          <w:i w:val="0"/>
          <w:iCs w:val="0"/>
          <w:color w:val="auto"/>
          <w:sz w:val="26"/>
          <w:szCs w:val="26"/>
        </w:rPr>
        <w:t>så att det blir så bra som möjligt efter omständigheterna.</w:t>
      </w:r>
    </w:p>
    <w:p w14:paraId="2A84B3B6" w14:textId="2A778A10" w:rsidR="009E5254" w:rsidRPr="009A6A61" w:rsidRDefault="00CB4646" w:rsidP="009E5254">
      <w:pPr>
        <w:rPr>
          <w:sz w:val="26"/>
          <w:szCs w:val="26"/>
        </w:rPr>
      </w:pPr>
      <w:r w:rsidRPr="009A6A61">
        <w:rPr>
          <w:sz w:val="26"/>
          <w:szCs w:val="26"/>
        </w:rPr>
        <w:t>Styrelsen</w:t>
      </w:r>
      <w:r w:rsidR="00DE51A5" w:rsidRPr="009A6A61">
        <w:rPr>
          <w:sz w:val="26"/>
          <w:szCs w:val="26"/>
        </w:rPr>
        <w:t>, BRF Helegården</w:t>
      </w:r>
    </w:p>
    <w:p w14:paraId="449130CC" w14:textId="77777777" w:rsidR="00700C15" w:rsidRDefault="00700C15" w:rsidP="00700C15">
      <w:pPr>
        <w:jc w:val="center"/>
        <w:rPr>
          <w:sz w:val="26"/>
          <w:szCs w:val="26"/>
        </w:rPr>
      </w:pPr>
    </w:p>
    <w:sectPr w:rsidR="00700C15" w:rsidSect="00974773">
      <w:type w:val="continuous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0E7E" w14:textId="77777777" w:rsidR="00F17579" w:rsidRDefault="00F17579">
      <w:r>
        <w:separator/>
      </w:r>
    </w:p>
  </w:endnote>
  <w:endnote w:type="continuationSeparator" w:id="0">
    <w:p w14:paraId="6917DD2C" w14:textId="77777777" w:rsidR="00F17579" w:rsidRDefault="00F1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 Schoolbook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7AC7C" w14:textId="77777777" w:rsidR="00F17579" w:rsidRDefault="00F17579">
      <w:r>
        <w:separator/>
      </w:r>
    </w:p>
  </w:footnote>
  <w:footnote w:type="continuationSeparator" w:id="0">
    <w:p w14:paraId="39CF154B" w14:textId="77777777" w:rsidR="00F17579" w:rsidRDefault="00F17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21A6"/>
    <w:multiLevelType w:val="multilevel"/>
    <w:tmpl w:val="3D485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D2C5F"/>
    <w:multiLevelType w:val="multilevel"/>
    <w:tmpl w:val="01A8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9D73F9"/>
    <w:multiLevelType w:val="hybridMultilevel"/>
    <w:tmpl w:val="21F4E102"/>
    <w:lvl w:ilvl="0" w:tplc="67628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25E1C"/>
    <w:multiLevelType w:val="hybridMultilevel"/>
    <w:tmpl w:val="512A5238"/>
    <w:lvl w:ilvl="0" w:tplc="8B7C8D0A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 w16cid:durableId="524289905">
    <w:abstractNumId w:val="3"/>
  </w:num>
  <w:num w:numId="2" w16cid:durableId="1731609623">
    <w:abstractNumId w:val="2"/>
  </w:num>
  <w:num w:numId="3" w16cid:durableId="1938441641">
    <w:abstractNumId w:val="1"/>
  </w:num>
  <w:num w:numId="4" w16cid:durableId="159547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2D"/>
    <w:rsid w:val="00002167"/>
    <w:rsid w:val="00005213"/>
    <w:rsid w:val="00005CB2"/>
    <w:rsid w:val="000119DF"/>
    <w:rsid w:val="000122F9"/>
    <w:rsid w:val="0001370C"/>
    <w:rsid w:val="00020348"/>
    <w:rsid w:val="00024711"/>
    <w:rsid w:val="00030660"/>
    <w:rsid w:val="00033AF8"/>
    <w:rsid w:val="00037ED5"/>
    <w:rsid w:val="00041401"/>
    <w:rsid w:val="00041E83"/>
    <w:rsid w:val="000430A2"/>
    <w:rsid w:val="000507DA"/>
    <w:rsid w:val="000532EA"/>
    <w:rsid w:val="00055801"/>
    <w:rsid w:val="00057A83"/>
    <w:rsid w:val="00063C5B"/>
    <w:rsid w:val="00065CA8"/>
    <w:rsid w:val="00067E69"/>
    <w:rsid w:val="0007277C"/>
    <w:rsid w:val="000869AA"/>
    <w:rsid w:val="00086CBF"/>
    <w:rsid w:val="000A0BBD"/>
    <w:rsid w:val="000A0D79"/>
    <w:rsid w:val="000A1D7B"/>
    <w:rsid w:val="000A2DEE"/>
    <w:rsid w:val="000A4590"/>
    <w:rsid w:val="000A7CB3"/>
    <w:rsid w:val="000B1E2D"/>
    <w:rsid w:val="000B742D"/>
    <w:rsid w:val="000B7D5D"/>
    <w:rsid w:val="000C2580"/>
    <w:rsid w:val="000C2A94"/>
    <w:rsid w:val="000C5B00"/>
    <w:rsid w:val="000F0DB4"/>
    <w:rsid w:val="000F3752"/>
    <w:rsid w:val="000F619B"/>
    <w:rsid w:val="000F78D6"/>
    <w:rsid w:val="00103AF8"/>
    <w:rsid w:val="00103F45"/>
    <w:rsid w:val="0010573C"/>
    <w:rsid w:val="00107DD2"/>
    <w:rsid w:val="00117C7F"/>
    <w:rsid w:val="00122D5C"/>
    <w:rsid w:val="001240B4"/>
    <w:rsid w:val="00126801"/>
    <w:rsid w:val="00132B09"/>
    <w:rsid w:val="001337C6"/>
    <w:rsid w:val="00143682"/>
    <w:rsid w:val="00144245"/>
    <w:rsid w:val="00146E00"/>
    <w:rsid w:val="00154FD2"/>
    <w:rsid w:val="00157210"/>
    <w:rsid w:val="00160437"/>
    <w:rsid w:val="00166F29"/>
    <w:rsid w:val="00170638"/>
    <w:rsid w:val="001741AD"/>
    <w:rsid w:val="00174DDA"/>
    <w:rsid w:val="001804EF"/>
    <w:rsid w:val="001811E7"/>
    <w:rsid w:val="00185869"/>
    <w:rsid w:val="001900DA"/>
    <w:rsid w:val="0019232C"/>
    <w:rsid w:val="00195D26"/>
    <w:rsid w:val="001A34E9"/>
    <w:rsid w:val="001A3E15"/>
    <w:rsid w:val="001C176A"/>
    <w:rsid w:val="001D2B12"/>
    <w:rsid w:val="001D61E4"/>
    <w:rsid w:val="001E3372"/>
    <w:rsid w:val="001E72CC"/>
    <w:rsid w:val="001F6AB7"/>
    <w:rsid w:val="001F70AA"/>
    <w:rsid w:val="002118B8"/>
    <w:rsid w:val="002142C0"/>
    <w:rsid w:val="00217F1C"/>
    <w:rsid w:val="0022198D"/>
    <w:rsid w:val="00231783"/>
    <w:rsid w:val="0023271D"/>
    <w:rsid w:val="0023626A"/>
    <w:rsid w:val="002405C1"/>
    <w:rsid w:val="00243356"/>
    <w:rsid w:val="0026443F"/>
    <w:rsid w:val="00276E95"/>
    <w:rsid w:val="00280ACD"/>
    <w:rsid w:val="00282143"/>
    <w:rsid w:val="00284BE0"/>
    <w:rsid w:val="00285267"/>
    <w:rsid w:val="00285BF6"/>
    <w:rsid w:val="00286FA2"/>
    <w:rsid w:val="0029335F"/>
    <w:rsid w:val="00294C91"/>
    <w:rsid w:val="00296516"/>
    <w:rsid w:val="00297F24"/>
    <w:rsid w:val="002A2D3E"/>
    <w:rsid w:val="002A5DFC"/>
    <w:rsid w:val="002B3F21"/>
    <w:rsid w:val="002B5245"/>
    <w:rsid w:val="002C55E4"/>
    <w:rsid w:val="002D3A3C"/>
    <w:rsid w:val="002D49B4"/>
    <w:rsid w:val="002D4D36"/>
    <w:rsid w:val="002D59DA"/>
    <w:rsid w:val="002E22CF"/>
    <w:rsid w:val="002E63D9"/>
    <w:rsid w:val="002E789E"/>
    <w:rsid w:val="002F2926"/>
    <w:rsid w:val="002F44F5"/>
    <w:rsid w:val="002F7BD1"/>
    <w:rsid w:val="00307531"/>
    <w:rsid w:val="0031013B"/>
    <w:rsid w:val="003123F3"/>
    <w:rsid w:val="00331501"/>
    <w:rsid w:val="00342EFD"/>
    <w:rsid w:val="00354C8E"/>
    <w:rsid w:val="00354ECA"/>
    <w:rsid w:val="00357F76"/>
    <w:rsid w:val="0036265B"/>
    <w:rsid w:val="00363ADD"/>
    <w:rsid w:val="00364067"/>
    <w:rsid w:val="00367A54"/>
    <w:rsid w:val="003721AF"/>
    <w:rsid w:val="003830A8"/>
    <w:rsid w:val="00383679"/>
    <w:rsid w:val="00383F48"/>
    <w:rsid w:val="00395F89"/>
    <w:rsid w:val="0039715D"/>
    <w:rsid w:val="003B2425"/>
    <w:rsid w:val="003B2800"/>
    <w:rsid w:val="003B3911"/>
    <w:rsid w:val="003B7F82"/>
    <w:rsid w:val="003D59E8"/>
    <w:rsid w:val="003D5FF5"/>
    <w:rsid w:val="003E09A4"/>
    <w:rsid w:val="003E42D7"/>
    <w:rsid w:val="003E7DDC"/>
    <w:rsid w:val="003F060E"/>
    <w:rsid w:val="003F36D6"/>
    <w:rsid w:val="00400AE6"/>
    <w:rsid w:val="00404B60"/>
    <w:rsid w:val="00407022"/>
    <w:rsid w:val="004105A7"/>
    <w:rsid w:val="00432183"/>
    <w:rsid w:val="00435B88"/>
    <w:rsid w:val="00437D7E"/>
    <w:rsid w:val="00444ACF"/>
    <w:rsid w:val="004637CC"/>
    <w:rsid w:val="00470907"/>
    <w:rsid w:val="00476894"/>
    <w:rsid w:val="00477618"/>
    <w:rsid w:val="00481826"/>
    <w:rsid w:val="00482896"/>
    <w:rsid w:val="00483744"/>
    <w:rsid w:val="0048548D"/>
    <w:rsid w:val="004867B0"/>
    <w:rsid w:val="00490A4F"/>
    <w:rsid w:val="0049396D"/>
    <w:rsid w:val="004B33B9"/>
    <w:rsid w:val="004B7CF6"/>
    <w:rsid w:val="004B7EC2"/>
    <w:rsid w:val="004C37A0"/>
    <w:rsid w:val="004D052A"/>
    <w:rsid w:val="004D16A5"/>
    <w:rsid w:val="004D44F6"/>
    <w:rsid w:val="004D61CD"/>
    <w:rsid w:val="004D6DBB"/>
    <w:rsid w:val="004E17B6"/>
    <w:rsid w:val="004F0102"/>
    <w:rsid w:val="004F03ED"/>
    <w:rsid w:val="005043BF"/>
    <w:rsid w:val="00512CDD"/>
    <w:rsid w:val="00517BA8"/>
    <w:rsid w:val="00526760"/>
    <w:rsid w:val="00530BA6"/>
    <w:rsid w:val="00532C8D"/>
    <w:rsid w:val="00544636"/>
    <w:rsid w:val="00544832"/>
    <w:rsid w:val="0055600B"/>
    <w:rsid w:val="00567815"/>
    <w:rsid w:val="00571C90"/>
    <w:rsid w:val="00572773"/>
    <w:rsid w:val="0058262A"/>
    <w:rsid w:val="00592679"/>
    <w:rsid w:val="005A133A"/>
    <w:rsid w:val="005B27E2"/>
    <w:rsid w:val="005C73CE"/>
    <w:rsid w:val="005E0BD1"/>
    <w:rsid w:val="005E19F5"/>
    <w:rsid w:val="005E249C"/>
    <w:rsid w:val="005E58B8"/>
    <w:rsid w:val="005F1629"/>
    <w:rsid w:val="005F4426"/>
    <w:rsid w:val="005F7E22"/>
    <w:rsid w:val="00600C37"/>
    <w:rsid w:val="00602D03"/>
    <w:rsid w:val="00616011"/>
    <w:rsid w:val="006327E8"/>
    <w:rsid w:val="00632826"/>
    <w:rsid w:val="00632E05"/>
    <w:rsid w:val="00633092"/>
    <w:rsid w:val="0063450D"/>
    <w:rsid w:val="00635398"/>
    <w:rsid w:val="00635583"/>
    <w:rsid w:val="0063605F"/>
    <w:rsid w:val="00640DB1"/>
    <w:rsid w:val="00643221"/>
    <w:rsid w:val="00643D0A"/>
    <w:rsid w:val="006510FA"/>
    <w:rsid w:val="00653BF9"/>
    <w:rsid w:val="0065568A"/>
    <w:rsid w:val="0066268E"/>
    <w:rsid w:val="00671E11"/>
    <w:rsid w:val="00673D3C"/>
    <w:rsid w:val="006915C6"/>
    <w:rsid w:val="006C341F"/>
    <w:rsid w:val="006C3C45"/>
    <w:rsid w:val="006E0018"/>
    <w:rsid w:val="006E3DD2"/>
    <w:rsid w:val="006E45AA"/>
    <w:rsid w:val="006E4E46"/>
    <w:rsid w:val="006F5731"/>
    <w:rsid w:val="007009EE"/>
    <w:rsid w:val="00700C15"/>
    <w:rsid w:val="00703A78"/>
    <w:rsid w:val="00703AC4"/>
    <w:rsid w:val="00705A4E"/>
    <w:rsid w:val="007178C3"/>
    <w:rsid w:val="00720C39"/>
    <w:rsid w:val="007228C4"/>
    <w:rsid w:val="00724493"/>
    <w:rsid w:val="00727280"/>
    <w:rsid w:val="00732164"/>
    <w:rsid w:val="00741201"/>
    <w:rsid w:val="00747B7F"/>
    <w:rsid w:val="007534F6"/>
    <w:rsid w:val="00755A0E"/>
    <w:rsid w:val="0075696E"/>
    <w:rsid w:val="00756981"/>
    <w:rsid w:val="00763720"/>
    <w:rsid w:val="00770750"/>
    <w:rsid w:val="007773A7"/>
    <w:rsid w:val="00786C70"/>
    <w:rsid w:val="0079524B"/>
    <w:rsid w:val="007953EF"/>
    <w:rsid w:val="00797E99"/>
    <w:rsid w:val="007A0456"/>
    <w:rsid w:val="007A6755"/>
    <w:rsid w:val="007A7372"/>
    <w:rsid w:val="007A7841"/>
    <w:rsid w:val="007B2769"/>
    <w:rsid w:val="007B2FB5"/>
    <w:rsid w:val="007B7494"/>
    <w:rsid w:val="007C0E6F"/>
    <w:rsid w:val="007C4E44"/>
    <w:rsid w:val="007C508D"/>
    <w:rsid w:val="007D5980"/>
    <w:rsid w:val="007E1DBC"/>
    <w:rsid w:val="007F10A6"/>
    <w:rsid w:val="007F150A"/>
    <w:rsid w:val="007F5494"/>
    <w:rsid w:val="007F59BF"/>
    <w:rsid w:val="007F6F42"/>
    <w:rsid w:val="008045F2"/>
    <w:rsid w:val="00804F96"/>
    <w:rsid w:val="00806B50"/>
    <w:rsid w:val="00811EC0"/>
    <w:rsid w:val="00813EA7"/>
    <w:rsid w:val="008145AC"/>
    <w:rsid w:val="0082675F"/>
    <w:rsid w:val="0083070A"/>
    <w:rsid w:val="00832857"/>
    <w:rsid w:val="00837328"/>
    <w:rsid w:val="00841832"/>
    <w:rsid w:val="0084258A"/>
    <w:rsid w:val="00864975"/>
    <w:rsid w:val="00864C00"/>
    <w:rsid w:val="00864D77"/>
    <w:rsid w:val="00865BFF"/>
    <w:rsid w:val="00870889"/>
    <w:rsid w:val="00880591"/>
    <w:rsid w:val="00882B23"/>
    <w:rsid w:val="008A0936"/>
    <w:rsid w:val="008C1E04"/>
    <w:rsid w:val="008C3024"/>
    <w:rsid w:val="008C613B"/>
    <w:rsid w:val="008D6746"/>
    <w:rsid w:val="008E05A0"/>
    <w:rsid w:val="008E0ED9"/>
    <w:rsid w:val="008E1174"/>
    <w:rsid w:val="008E4288"/>
    <w:rsid w:val="008E50C8"/>
    <w:rsid w:val="008E5614"/>
    <w:rsid w:val="008E7E62"/>
    <w:rsid w:val="009007C9"/>
    <w:rsid w:val="0090108A"/>
    <w:rsid w:val="00902954"/>
    <w:rsid w:val="00902EDF"/>
    <w:rsid w:val="009050EC"/>
    <w:rsid w:val="009258F1"/>
    <w:rsid w:val="009265EB"/>
    <w:rsid w:val="00936983"/>
    <w:rsid w:val="0094763E"/>
    <w:rsid w:val="009513A8"/>
    <w:rsid w:val="00954AFD"/>
    <w:rsid w:val="009556B0"/>
    <w:rsid w:val="0096076B"/>
    <w:rsid w:val="00961A01"/>
    <w:rsid w:val="009624AA"/>
    <w:rsid w:val="00963A72"/>
    <w:rsid w:val="00964279"/>
    <w:rsid w:val="0097342D"/>
    <w:rsid w:val="00974773"/>
    <w:rsid w:val="009835F0"/>
    <w:rsid w:val="009847F4"/>
    <w:rsid w:val="009A6A61"/>
    <w:rsid w:val="009B457D"/>
    <w:rsid w:val="009B6248"/>
    <w:rsid w:val="009C27EF"/>
    <w:rsid w:val="009C3A4E"/>
    <w:rsid w:val="009C6FB1"/>
    <w:rsid w:val="009D2CB2"/>
    <w:rsid w:val="009D2E41"/>
    <w:rsid w:val="009D5B5D"/>
    <w:rsid w:val="009E0174"/>
    <w:rsid w:val="009E1A2A"/>
    <w:rsid w:val="009E5254"/>
    <w:rsid w:val="009E5C3F"/>
    <w:rsid w:val="009E70D9"/>
    <w:rsid w:val="009E7841"/>
    <w:rsid w:val="009F7BE7"/>
    <w:rsid w:val="00A0343D"/>
    <w:rsid w:val="00A13E02"/>
    <w:rsid w:val="00A157C0"/>
    <w:rsid w:val="00A17D02"/>
    <w:rsid w:val="00A21E96"/>
    <w:rsid w:val="00A31D1D"/>
    <w:rsid w:val="00A31E73"/>
    <w:rsid w:val="00A364D8"/>
    <w:rsid w:val="00A45E2E"/>
    <w:rsid w:val="00A5205D"/>
    <w:rsid w:val="00A663E6"/>
    <w:rsid w:val="00A679E6"/>
    <w:rsid w:val="00A71F10"/>
    <w:rsid w:val="00A825CE"/>
    <w:rsid w:val="00A91BEF"/>
    <w:rsid w:val="00A9351A"/>
    <w:rsid w:val="00AA4B43"/>
    <w:rsid w:val="00AA6127"/>
    <w:rsid w:val="00AB2C9C"/>
    <w:rsid w:val="00AB3C51"/>
    <w:rsid w:val="00AB5804"/>
    <w:rsid w:val="00AB5E7E"/>
    <w:rsid w:val="00AC1A1F"/>
    <w:rsid w:val="00AE44F4"/>
    <w:rsid w:val="00AF45C7"/>
    <w:rsid w:val="00AF59C2"/>
    <w:rsid w:val="00B05C00"/>
    <w:rsid w:val="00B229B4"/>
    <w:rsid w:val="00B3070C"/>
    <w:rsid w:val="00B315D8"/>
    <w:rsid w:val="00B36795"/>
    <w:rsid w:val="00B427A2"/>
    <w:rsid w:val="00B446DF"/>
    <w:rsid w:val="00B45538"/>
    <w:rsid w:val="00B5275B"/>
    <w:rsid w:val="00B52A38"/>
    <w:rsid w:val="00B60702"/>
    <w:rsid w:val="00B60BFF"/>
    <w:rsid w:val="00B74D2A"/>
    <w:rsid w:val="00B831AB"/>
    <w:rsid w:val="00B861D9"/>
    <w:rsid w:val="00B86BD7"/>
    <w:rsid w:val="00B8760A"/>
    <w:rsid w:val="00B901BA"/>
    <w:rsid w:val="00B92173"/>
    <w:rsid w:val="00B9587E"/>
    <w:rsid w:val="00B9643A"/>
    <w:rsid w:val="00BA4DFB"/>
    <w:rsid w:val="00BA59C0"/>
    <w:rsid w:val="00BB2768"/>
    <w:rsid w:val="00BB46F0"/>
    <w:rsid w:val="00BB7E1B"/>
    <w:rsid w:val="00BD4873"/>
    <w:rsid w:val="00BD6959"/>
    <w:rsid w:val="00BD7775"/>
    <w:rsid w:val="00BE22DC"/>
    <w:rsid w:val="00BE3D3F"/>
    <w:rsid w:val="00BF0324"/>
    <w:rsid w:val="00BF08F9"/>
    <w:rsid w:val="00BF79F1"/>
    <w:rsid w:val="00C11458"/>
    <w:rsid w:val="00C1325F"/>
    <w:rsid w:val="00C20824"/>
    <w:rsid w:val="00C231E3"/>
    <w:rsid w:val="00C24CCB"/>
    <w:rsid w:val="00C31EE8"/>
    <w:rsid w:val="00C45B1C"/>
    <w:rsid w:val="00C47312"/>
    <w:rsid w:val="00C520DB"/>
    <w:rsid w:val="00C5229E"/>
    <w:rsid w:val="00C61F93"/>
    <w:rsid w:val="00C63055"/>
    <w:rsid w:val="00C77E55"/>
    <w:rsid w:val="00C82F76"/>
    <w:rsid w:val="00C9173A"/>
    <w:rsid w:val="00C96597"/>
    <w:rsid w:val="00CA22E5"/>
    <w:rsid w:val="00CA4EE3"/>
    <w:rsid w:val="00CA5544"/>
    <w:rsid w:val="00CA611C"/>
    <w:rsid w:val="00CA6B8C"/>
    <w:rsid w:val="00CA737B"/>
    <w:rsid w:val="00CB4646"/>
    <w:rsid w:val="00CB4F93"/>
    <w:rsid w:val="00CB6415"/>
    <w:rsid w:val="00CC0730"/>
    <w:rsid w:val="00CC59F6"/>
    <w:rsid w:val="00CD70CE"/>
    <w:rsid w:val="00CE0424"/>
    <w:rsid w:val="00CE2939"/>
    <w:rsid w:val="00CE6838"/>
    <w:rsid w:val="00CF1437"/>
    <w:rsid w:val="00D0047F"/>
    <w:rsid w:val="00D00D60"/>
    <w:rsid w:val="00D0419B"/>
    <w:rsid w:val="00D04A45"/>
    <w:rsid w:val="00D078F8"/>
    <w:rsid w:val="00D1033D"/>
    <w:rsid w:val="00D17C98"/>
    <w:rsid w:val="00D2659C"/>
    <w:rsid w:val="00D313FA"/>
    <w:rsid w:val="00D3588A"/>
    <w:rsid w:val="00D36BC5"/>
    <w:rsid w:val="00D50D5E"/>
    <w:rsid w:val="00D5787B"/>
    <w:rsid w:val="00D63601"/>
    <w:rsid w:val="00D6641E"/>
    <w:rsid w:val="00D66717"/>
    <w:rsid w:val="00D74EFA"/>
    <w:rsid w:val="00D81948"/>
    <w:rsid w:val="00D86673"/>
    <w:rsid w:val="00DA04C4"/>
    <w:rsid w:val="00DA428E"/>
    <w:rsid w:val="00DA4D3B"/>
    <w:rsid w:val="00DA4F0E"/>
    <w:rsid w:val="00DA5BD4"/>
    <w:rsid w:val="00DB6096"/>
    <w:rsid w:val="00DB7C4F"/>
    <w:rsid w:val="00DC2181"/>
    <w:rsid w:val="00DC6D90"/>
    <w:rsid w:val="00DD3DC8"/>
    <w:rsid w:val="00DD4A9A"/>
    <w:rsid w:val="00DD62A9"/>
    <w:rsid w:val="00DE51A5"/>
    <w:rsid w:val="00DE740A"/>
    <w:rsid w:val="00DF2090"/>
    <w:rsid w:val="00E12EAF"/>
    <w:rsid w:val="00E13E28"/>
    <w:rsid w:val="00E4725A"/>
    <w:rsid w:val="00E52F06"/>
    <w:rsid w:val="00E54B0E"/>
    <w:rsid w:val="00E60BC9"/>
    <w:rsid w:val="00E75E9F"/>
    <w:rsid w:val="00E83E5A"/>
    <w:rsid w:val="00E9050C"/>
    <w:rsid w:val="00E930FA"/>
    <w:rsid w:val="00E95649"/>
    <w:rsid w:val="00EB0942"/>
    <w:rsid w:val="00EB48AC"/>
    <w:rsid w:val="00EC1CE6"/>
    <w:rsid w:val="00EC34D9"/>
    <w:rsid w:val="00EC797D"/>
    <w:rsid w:val="00ED1F70"/>
    <w:rsid w:val="00ED7628"/>
    <w:rsid w:val="00EF35BC"/>
    <w:rsid w:val="00EF4475"/>
    <w:rsid w:val="00F03492"/>
    <w:rsid w:val="00F0363B"/>
    <w:rsid w:val="00F039DD"/>
    <w:rsid w:val="00F120D1"/>
    <w:rsid w:val="00F17579"/>
    <w:rsid w:val="00F25798"/>
    <w:rsid w:val="00F3185F"/>
    <w:rsid w:val="00F335A8"/>
    <w:rsid w:val="00F40ED7"/>
    <w:rsid w:val="00F46F7F"/>
    <w:rsid w:val="00F50881"/>
    <w:rsid w:val="00F5523E"/>
    <w:rsid w:val="00F56F9B"/>
    <w:rsid w:val="00F60C91"/>
    <w:rsid w:val="00F639F4"/>
    <w:rsid w:val="00F67EFA"/>
    <w:rsid w:val="00F70581"/>
    <w:rsid w:val="00F76FBC"/>
    <w:rsid w:val="00F83C7E"/>
    <w:rsid w:val="00F86C07"/>
    <w:rsid w:val="00F90B59"/>
    <w:rsid w:val="00F922C4"/>
    <w:rsid w:val="00F9317B"/>
    <w:rsid w:val="00F93E6E"/>
    <w:rsid w:val="00F9518C"/>
    <w:rsid w:val="00F9644F"/>
    <w:rsid w:val="00FA1023"/>
    <w:rsid w:val="00FA747A"/>
    <w:rsid w:val="00FD548F"/>
    <w:rsid w:val="00FD6844"/>
    <w:rsid w:val="00FE192F"/>
    <w:rsid w:val="00FE48C8"/>
    <w:rsid w:val="00FE4E77"/>
    <w:rsid w:val="00FE7885"/>
    <w:rsid w:val="00FF1CC8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98199"/>
  <w15:chartTrackingRefBased/>
  <w15:docId w15:val="{7A582BF2-0F5B-124B-A5AB-2959CE03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1E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1E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A825CE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25C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825CE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32B0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32B09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763720"/>
    <w:pPr>
      <w:ind w:left="720"/>
      <w:contextualSpacing/>
    </w:pPr>
  </w:style>
  <w:style w:type="paragraph" w:styleId="Beskrivning">
    <w:name w:val="caption"/>
    <w:basedOn w:val="Normal"/>
    <w:next w:val="Normal"/>
    <w:uiPriority w:val="35"/>
    <w:unhideWhenUsed/>
    <w:qFormat/>
    <w:rsid w:val="0033150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1EE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1E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4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3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68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1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35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84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10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201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7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9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5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17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01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455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23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01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57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78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178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564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14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39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141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966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063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4346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013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766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081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642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248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3444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139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368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96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9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0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3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5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8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1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7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66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0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0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65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582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17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85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66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2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0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3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3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71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92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810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077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0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1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52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0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7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4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75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353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93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1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79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14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27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59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283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0169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986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415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886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689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504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566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532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887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171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900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352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121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910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217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8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00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2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5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9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4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8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34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8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12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12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1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5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22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9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79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28a8cc-3cde-40ef-9358-0aa78143134f}" enabled="0" method="" siteId="{c228a8cc-3cde-40ef-9358-0aa7814313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198</Words>
  <Characters>1101</Characters>
  <Application>Microsoft Office Word</Application>
  <DocSecurity>0</DocSecurity>
  <Lines>26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Försättsblad</vt:lpstr>
      <vt:lpstr>                                          Försättsblad</vt:lpstr>
    </vt:vector>
  </TitlesOfParts>
  <Company>Hewlett-Packard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Försättsblad</dc:title>
  <dc:subject/>
  <dc:creator>Bjarne Tillander</dc:creator>
  <cp:keywords/>
  <cp:lastModifiedBy>Nina Lagerstedt Bergander</cp:lastModifiedBy>
  <cp:revision>30</cp:revision>
  <cp:lastPrinted>2022-12-01T07:52:00Z</cp:lastPrinted>
  <dcterms:created xsi:type="dcterms:W3CDTF">2025-10-02T09:08:00Z</dcterms:created>
  <dcterms:modified xsi:type="dcterms:W3CDTF">2025-10-03T08:06:00Z</dcterms:modified>
</cp:coreProperties>
</file>